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FFF3" w14:textId="77777777" w:rsidR="009B10F3" w:rsidRDefault="009B10F3" w:rsidP="009B10F3">
      <w:pPr>
        <w:rPr>
          <w:rFonts w:ascii="Arial" w:hAnsi="Arial" w:cs="Arial"/>
        </w:rPr>
      </w:pPr>
      <w:r>
        <w:rPr>
          <w:rFonts w:ascii="Arial" w:hAnsi="Arial" w:cs="Arial"/>
        </w:rPr>
        <w:t>Sygn. akt: I Ns 464/23</w:t>
      </w:r>
    </w:p>
    <w:p w14:paraId="50AEF760" w14:textId="77777777" w:rsidR="009B10F3" w:rsidRDefault="009B10F3" w:rsidP="009B10F3">
      <w:pPr>
        <w:rPr>
          <w:rFonts w:ascii="Arial" w:hAnsi="Arial" w:cs="Arial"/>
        </w:rPr>
      </w:pPr>
    </w:p>
    <w:p w14:paraId="6354FF81" w14:textId="77777777" w:rsidR="009B10F3" w:rsidRDefault="009B10F3" w:rsidP="009B10F3">
      <w:pPr>
        <w:rPr>
          <w:rFonts w:ascii="Arial" w:hAnsi="Arial" w:cs="Arial"/>
        </w:rPr>
      </w:pPr>
    </w:p>
    <w:p w14:paraId="4EDAEBB4" w14:textId="77777777" w:rsidR="009B10F3" w:rsidRDefault="009B10F3" w:rsidP="009B10F3">
      <w:pPr>
        <w:rPr>
          <w:rFonts w:ascii="Arial" w:hAnsi="Arial" w:cs="Arial"/>
        </w:rPr>
      </w:pPr>
    </w:p>
    <w:p w14:paraId="3F912B30" w14:textId="77777777" w:rsidR="009B10F3" w:rsidRDefault="009B10F3" w:rsidP="009B10F3">
      <w:pPr>
        <w:pStyle w:val="Nagwek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 O S T A N O W I E N I E</w:t>
      </w:r>
    </w:p>
    <w:p w14:paraId="3F329F43" w14:textId="77777777" w:rsidR="009B10F3" w:rsidRDefault="009B10F3" w:rsidP="009B10F3">
      <w:pPr>
        <w:rPr>
          <w:rFonts w:ascii="Arial" w:hAnsi="Arial" w:cs="Arial"/>
        </w:rPr>
      </w:pPr>
    </w:p>
    <w:p w14:paraId="1414AA7B" w14:textId="77777777" w:rsidR="009B10F3" w:rsidRDefault="009B10F3" w:rsidP="009B10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Dnia 12 lutego 2024 r.</w:t>
      </w:r>
    </w:p>
    <w:p w14:paraId="77DCDBB0" w14:textId="77777777" w:rsidR="009B10F3" w:rsidRDefault="009B10F3" w:rsidP="009B10F3">
      <w:pPr>
        <w:rPr>
          <w:rFonts w:ascii="Arial" w:hAnsi="Arial" w:cs="Arial"/>
        </w:rPr>
      </w:pPr>
    </w:p>
    <w:p w14:paraId="6EE4F92D" w14:textId="77777777" w:rsidR="009B10F3" w:rsidRDefault="009B10F3" w:rsidP="009B10F3">
      <w:pPr>
        <w:rPr>
          <w:rFonts w:ascii="Arial" w:hAnsi="Arial" w:cs="Arial"/>
        </w:rPr>
      </w:pPr>
    </w:p>
    <w:p w14:paraId="6138387E" w14:textId="77777777" w:rsidR="009B10F3" w:rsidRDefault="009B10F3" w:rsidP="009B10F3">
      <w:pPr>
        <w:rPr>
          <w:rFonts w:ascii="Arial" w:hAnsi="Arial" w:cs="Arial"/>
        </w:rPr>
      </w:pPr>
    </w:p>
    <w:p w14:paraId="44DC316F" w14:textId="77777777" w:rsidR="009B10F3" w:rsidRDefault="009B10F3" w:rsidP="009B10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Sąd Rejonowy w Lubaczowie I Wydział Cywilny</w:t>
      </w:r>
    </w:p>
    <w:p w14:paraId="4E614C3C" w14:textId="77777777" w:rsidR="009B10F3" w:rsidRDefault="009B10F3" w:rsidP="009B10F3">
      <w:pPr>
        <w:spacing w:line="360" w:lineRule="auto"/>
        <w:rPr>
          <w:rFonts w:ascii="Arial" w:hAnsi="Arial" w:cs="Arial"/>
        </w:rPr>
      </w:pPr>
    </w:p>
    <w:p w14:paraId="05B67CA2" w14:textId="77777777" w:rsidR="009B10F3" w:rsidRDefault="009B10F3" w:rsidP="009B10F3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Przewodniczący:  sędzia</w:t>
      </w:r>
      <w:r>
        <w:rPr>
          <w:rFonts w:ascii="Arial" w:hAnsi="Arial" w:cs="Arial"/>
        </w:rPr>
        <w:tab/>
        <w:t>Artur Broś</w:t>
      </w:r>
    </w:p>
    <w:p w14:paraId="44D7F65E" w14:textId="77777777" w:rsidR="009B10F3" w:rsidRDefault="009B10F3" w:rsidP="009B10F3">
      <w:pPr>
        <w:spacing w:line="360" w:lineRule="auto"/>
        <w:rPr>
          <w:rFonts w:ascii="Arial" w:hAnsi="Arial" w:cs="Arial"/>
        </w:rPr>
      </w:pPr>
    </w:p>
    <w:p w14:paraId="2C1351BC" w14:textId="77777777" w:rsidR="009B10F3" w:rsidRDefault="009B10F3" w:rsidP="009B10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 rozpoznaniu w dniu 12 lutego 2024 r. w Lubaczowie na posiedzeniu niejawnym</w:t>
      </w:r>
    </w:p>
    <w:p w14:paraId="7C336E1D" w14:textId="77777777" w:rsidR="009B10F3" w:rsidRDefault="009B10F3" w:rsidP="009B10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sprawy z wniosku  Gminy Horyniec-Zdrój</w:t>
      </w:r>
    </w:p>
    <w:p w14:paraId="5C14400D" w14:textId="77777777" w:rsidR="009B10F3" w:rsidRDefault="009B10F3" w:rsidP="009B10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zezwolenie na złożenie do depozytu </w:t>
      </w:r>
    </w:p>
    <w:p w14:paraId="0FEA13C2" w14:textId="77777777" w:rsidR="009B10F3" w:rsidRDefault="009B10F3" w:rsidP="009B10F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postanawia:</w:t>
      </w:r>
    </w:p>
    <w:p w14:paraId="2204B592" w14:textId="77777777" w:rsidR="009B10F3" w:rsidRDefault="009B10F3" w:rsidP="009B10F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zezwolić</w:t>
      </w:r>
      <w:r>
        <w:rPr>
          <w:rFonts w:ascii="Arial" w:hAnsi="Arial" w:cs="Arial"/>
        </w:rPr>
        <w:t xml:space="preserve"> wnioskodawcy na złożenie do depozytu sądowego kwoty </w:t>
      </w:r>
      <w:r>
        <w:rPr>
          <w:rFonts w:ascii="Arial" w:hAnsi="Arial" w:cs="Arial"/>
          <w:b/>
          <w:bCs/>
        </w:rPr>
        <w:t>450</w:t>
      </w:r>
      <w:r>
        <w:rPr>
          <w:rFonts w:ascii="Arial" w:hAnsi="Arial" w:cs="Arial"/>
          <w:b/>
        </w:rPr>
        <w:t xml:space="preserve"> zł </w:t>
      </w:r>
      <w:r>
        <w:rPr>
          <w:rFonts w:ascii="Arial" w:hAnsi="Arial" w:cs="Arial"/>
        </w:rPr>
        <w:t xml:space="preserve"> (czterysta pięćdziesiąt) pozostałej po zmarłym Bohdanie Gnap s. Grzegorza                     i Anny z zastrzeżeniem, że kwota ta może być wypłacona jego spadkobiercom na ich wniosek. </w:t>
      </w:r>
    </w:p>
    <w:p w14:paraId="29B66F71" w14:textId="77777777" w:rsidR="009B10F3" w:rsidRDefault="009B10F3" w:rsidP="009B10F3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koszty postępowania ponosi wnioskodawca</w:t>
      </w:r>
    </w:p>
    <w:p w14:paraId="56DE0DE1" w14:textId="77777777" w:rsidR="009B10F3" w:rsidRDefault="009B10F3" w:rsidP="009B10F3">
      <w:pPr>
        <w:jc w:val="both"/>
      </w:pPr>
    </w:p>
    <w:p w14:paraId="1FC743B0" w14:textId="77777777" w:rsidR="009B10F3" w:rsidRDefault="009B10F3" w:rsidP="009B10F3">
      <w:pPr>
        <w:jc w:val="both"/>
        <w:rPr>
          <w:rFonts w:ascii="Calibri" w:hAnsi="Calibri" w:cs="Calibri"/>
        </w:rPr>
      </w:pPr>
    </w:p>
    <w:p w14:paraId="6A521DCD" w14:textId="77777777" w:rsidR="002666C5" w:rsidRDefault="002666C5"/>
    <w:sectPr w:rsidR="0026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97A4A"/>
    <w:multiLevelType w:val="hybridMultilevel"/>
    <w:tmpl w:val="4F62D386"/>
    <w:lvl w:ilvl="0" w:tplc="3648EF0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03"/>
    <w:rsid w:val="002666C5"/>
    <w:rsid w:val="004D3403"/>
    <w:rsid w:val="009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C2DF5-6FA4-4B32-A901-9202A0AB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10F3"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0F3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Tworko Ewa</dc:creator>
  <cp:keywords/>
  <dc:description/>
  <cp:lastModifiedBy>Tworko Ewa</cp:lastModifiedBy>
  <cp:revision>2</cp:revision>
  <dcterms:created xsi:type="dcterms:W3CDTF">2024-02-14T07:29:00Z</dcterms:created>
  <dcterms:modified xsi:type="dcterms:W3CDTF">2024-02-14T07:29:00Z</dcterms:modified>
</cp:coreProperties>
</file>